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09" w:rsidRDefault="00F60AD8" w:rsidP="00F60AD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Использование обработки «Обнуление остатков регистров накопления» в программе «1С: Учет в управляющих компаниях ЖКХ, ТСЖ и ЖСК»</w:t>
      </w:r>
    </w:p>
    <w:p w:rsidR="00F60AD8" w:rsidRDefault="00F60AD8" w:rsidP="00F60AD8">
      <w:pPr>
        <w:spacing w:after="0" w:line="240" w:lineRule="auto"/>
        <w:jc w:val="both"/>
        <w:rPr>
          <w:rFonts w:ascii="Arial" w:hAnsi="Arial" w:cs="Arial"/>
        </w:rPr>
      </w:pPr>
    </w:p>
    <w:p w:rsidR="00F60AD8" w:rsidRDefault="00F60AD8" w:rsidP="00F60AD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Бывают ситуации, когда при расчете услуги со способом расчета «По показаниям счетчика» вводится одно показание, а при начислении услуги расход получается совсем другим. </w:t>
      </w:r>
      <w:r w:rsidR="006C7985">
        <w:rPr>
          <w:rFonts w:ascii="Arial" w:hAnsi="Arial" w:cs="Arial"/>
        </w:rPr>
        <w:t xml:space="preserve">Такие ситуации могут возникнуть в случаях, когда пользователь вручную изменяет данные в документах «Ввод показаний счетчика» и «Начисление услуг». </w:t>
      </w:r>
      <w:r>
        <w:rPr>
          <w:rFonts w:ascii="Arial" w:hAnsi="Arial" w:cs="Arial"/>
        </w:rPr>
        <w:t>Рассмотрим пример.</w:t>
      </w:r>
    </w:p>
    <w:p w:rsidR="00F60AD8" w:rsidRDefault="00F60AD8" w:rsidP="00F60A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Введем показания счетчика по услуге «Горячее водоснабжение» за январь:</w:t>
      </w:r>
    </w:p>
    <w:p w:rsidR="00F60AD8" w:rsidRDefault="00F60AD8" w:rsidP="00F60AD8">
      <w:pPr>
        <w:pStyle w:val="a3"/>
        <w:spacing w:after="0" w:line="240" w:lineRule="auto"/>
        <w:ind w:left="1428"/>
        <w:jc w:val="both"/>
        <w:rPr>
          <w:rFonts w:ascii="Arial" w:hAnsi="Arial" w:cs="Arial"/>
        </w:rPr>
      </w:pPr>
    </w:p>
    <w:p w:rsidR="00F60AD8" w:rsidRDefault="00F60AD8" w:rsidP="00F60AD8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5940425" cy="2489045"/>
            <wp:effectExtent l="0" t="0" r="3175" b="6985"/>
            <wp:docPr id="1" name="Рисунок 1" descr="C:\Users\ILSHAT~1\AppData\Local\Temp\SNAGHTML10d98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SHAT~1\AppData\Local\Temp\SNAGHTML10d980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AD8" w:rsidRDefault="00F60AD8" w:rsidP="00F60AD8">
      <w:pPr>
        <w:spacing w:after="0" w:line="240" w:lineRule="auto"/>
        <w:rPr>
          <w:rFonts w:ascii="Arial" w:hAnsi="Arial" w:cs="Arial"/>
        </w:rPr>
      </w:pPr>
    </w:p>
    <w:p w:rsidR="00F60AD8" w:rsidRDefault="00F60AD8" w:rsidP="00410C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Начислим услугу:</w:t>
      </w:r>
    </w:p>
    <w:p w:rsidR="00F60AD8" w:rsidRDefault="00F60AD8" w:rsidP="00F60AD8">
      <w:pPr>
        <w:pStyle w:val="a3"/>
        <w:spacing w:after="0" w:line="240" w:lineRule="auto"/>
        <w:ind w:left="1428"/>
        <w:rPr>
          <w:rFonts w:ascii="Arial" w:hAnsi="Arial" w:cs="Arial"/>
        </w:rPr>
      </w:pPr>
    </w:p>
    <w:p w:rsidR="00F60AD8" w:rsidRDefault="00410C29" w:rsidP="00F60AD8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5940425" cy="3043469"/>
            <wp:effectExtent l="0" t="0" r="3175" b="5080"/>
            <wp:docPr id="5" name="Рисунок 5" descr="C:\Users\ILSHAT~1\AppData\Local\Temp\SNAGHTML11b2b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LSHAT~1\AppData\Local\Temp\SNAGHTML11b2bd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AD8" w:rsidRDefault="00F60AD8" w:rsidP="00F60AD8">
      <w:pPr>
        <w:spacing w:after="0" w:line="240" w:lineRule="auto"/>
        <w:rPr>
          <w:rFonts w:ascii="Arial" w:hAnsi="Arial" w:cs="Arial"/>
        </w:rPr>
      </w:pPr>
    </w:p>
    <w:p w:rsidR="00410C29" w:rsidRDefault="00410C29" w:rsidP="00410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данном случае расчет произошел верный.</w:t>
      </w:r>
    </w:p>
    <w:p w:rsidR="00F60AD8" w:rsidRDefault="006C7985" w:rsidP="00410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хранения расхода по приборам учета используется регистр накопления «Расчет приборов учета». Откроем данный регистр с помощью меню «Операции – Регистры накопления – Расчет приборов учета». Регистр можно также открыть из документов «Ввод показаний счетчика» или «Начисление услуг» по кнопке «Перейти – Расчет приборов учета». </w:t>
      </w:r>
    </w:p>
    <w:p w:rsidR="00410C29" w:rsidRDefault="00410C29" w:rsidP="00410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Установим в регистре накопления отбор по лицевому счету и услуге:</w:t>
      </w:r>
    </w:p>
    <w:p w:rsidR="006C7985" w:rsidRDefault="006C7985" w:rsidP="00EF5E6B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3500" cy="3171825"/>
            <wp:effectExtent l="0" t="0" r="0" b="9525"/>
            <wp:docPr id="4" name="Рисунок 4" descr="C:\Users\ILSHAT~1\AppData\Local\Temp\SNAGHTML1186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LSHAT~1\AppData\Local\Temp\SNAGHTML118664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29" w:rsidRDefault="00410C29" w:rsidP="00F60AD8">
      <w:pPr>
        <w:spacing w:after="0" w:line="240" w:lineRule="auto"/>
        <w:rPr>
          <w:rFonts w:ascii="Arial" w:hAnsi="Arial" w:cs="Arial"/>
        </w:rPr>
      </w:pPr>
    </w:p>
    <w:p w:rsidR="00410C29" w:rsidRDefault="00410C29" w:rsidP="00410C29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5940425" cy="1307032"/>
            <wp:effectExtent l="0" t="0" r="3175" b="7620"/>
            <wp:docPr id="6" name="Рисунок 6" descr="C:\Users\ILSHAT~1\AppData\Local\Temp\SNAGHTML11e2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LSHAT~1\AppData\Local\Temp\SNAGHTML11e22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29" w:rsidRDefault="00410C29" w:rsidP="00410C29">
      <w:pPr>
        <w:spacing w:after="0" w:line="240" w:lineRule="auto"/>
        <w:rPr>
          <w:rFonts w:ascii="Arial" w:hAnsi="Arial" w:cs="Arial"/>
        </w:rPr>
      </w:pPr>
    </w:p>
    <w:p w:rsidR="00410C29" w:rsidRDefault="00410C29" w:rsidP="00410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регистре видно, что расход в документе «Начисление услуг» за январь месяц соответствует показанию, введенному документом «Ввод показаний счетчика» за этот же месяц. Для правильного расчета расход должен соответствовать введенным показаниям в каждом месяце.</w:t>
      </w:r>
    </w:p>
    <w:p w:rsidR="00F60AD8" w:rsidRDefault="00410C29" w:rsidP="00410C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Откроем документ «Ввод показаний счетчика» за январь и изменим вручную введенное показание:</w:t>
      </w:r>
    </w:p>
    <w:p w:rsidR="00410C29" w:rsidRDefault="00410C29" w:rsidP="00410C29">
      <w:pPr>
        <w:pStyle w:val="a3"/>
        <w:spacing w:after="0" w:line="240" w:lineRule="auto"/>
        <w:ind w:left="1428"/>
        <w:rPr>
          <w:rFonts w:ascii="Arial" w:hAnsi="Arial" w:cs="Arial"/>
        </w:rPr>
      </w:pPr>
    </w:p>
    <w:p w:rsidR="00410C29" w:rsidRDefault="00410C29" w:rsidP="00410C29">
      <w:pPr>
        <w:pStyle w:val="a3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5940425" cy="2489045"/>
            <wp:effectExtent l="0" t="0" r="3175" b="6985"/>
            <wp:docPr id="7" name="Рисунок 7" descr="C:\Users\ILSHAT~1\AppData\Local\Temp\SNAGHTML12279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LSHAT~1\AppData\Local\Temp\SNAGHTML12279b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29" w:rsidRDefault="00410C29" w:rsidP="00410C29">
      <w:pPr>
        <w:pStyle w:val="a3"/>
        <w:spacing w:after="0" w:line="240" w:lineRule="auto"/>
        <w:ind w:left="0"/>
        <w:rPr>
          <w:rFonts w:ascii="Arial" w:hAnsi="Arial" w:cs="Arial"/>
        </w:rPr>
      </w:pPr>
    </w:p>
    <w:p w:rsidR="00410C29" w:rsidRDefault="00410C29" w:rsidP="00410C29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этом документ «Начисление услуг» за январь перезаполнять не будем.</w:t>
      </w:r>
    </w:p>
    <w:p w:rsidR="00410C29" w:rsidRDefault="00410C29" w:rsidP="00410C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Введем показания счетчика за февраль:</w:t>
      </w:r>
    </w:p>
    <w:p w:rsidR="00410C29" w:rsidRDefault="00410C29" w:rsidP="00410C29">
      <w:pPr>
        <w:pStyle w:val="a3"/>
        <w:spacing w:after="0" w:line="240" w:lineRule="auto"/>
        <w:ind w:left="1428"/>
        <w:rPr>
          <w:rFonts w:ascii="Arial" w:hAnsi="Arial" w:cs="Arial"/>
        </w:rPr>
      </w:pPr>
    </w:p>
    <w:p w:rsidR="00410C29" w:rsidRDefault="00410C29" w:rsidP="00410C29">
      <w:pPr>
        <w:pStyle w:val="a3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489045"/>
            <wp:effectExtent l="0" t="0" r="3175" b="6985"/>
            <wp:docPr id="8" name="Рисунок 8" descr="C:\Users\ILSHAT~1\AppData\Local\Temp\SNAGHTML123aa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LSHAT~1\AppData\Local\Temp\SNAGHTML123aa0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29" w:rsidRDefault="00410C29" w:rsidP="00410C29">
      <w:pPr>
        <w:pStyle w:val="a3"/>
        <w:spacing w:after="0" w:line="240" w:lineRule="auto"/>
        <w:ind w:left="0"/>
        <w:rPr>
          <w:rFonts w:ascii="Arial" w:hAnsi="Arial" w:cs="Arial"/>
        </w:rPr>
      </w:pPr>
    </w:p>
    <w:p w:rsidR="00410C29" w:rsidRDefault="00410C29" w:rsidP="00410C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Начислим услугу за февраль:</w:t>
      </w:r>
    </w:p>
    <w:p w:rsidR="00410C29" w:rsidRDefault="00410C29" w:rsidP="00410C29">
      <w:pPr>
        <w:spacing w:after="0" w:line="240" w:lineRule="auto"/>
        <w:ind w:left="1068"/>
        <w:jc w:val="both"/>
        <w:rPr>
          <w:rFonts w:ascii="Arial" w:hAnsi="Arial" w:cs="Arial"/>
        </w:rPr>
      </w:pPr>
    </w:p>
    <w:p w:rsidR="00410C29" w:rsidRDefault="00410C29" w:rsidP="00410C29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5940425" cy="3043469"/>
            <wp:effectExtent l="0" t="0" r="3175" b="5080"/>
            <wp:docPr id="9" name="Рисунок 9" descr="C:\Users\ILSHAT~1\AppData\Local\Temp\SNAGHTML12854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ILSHAT~1\AppData\Local\Temp\SNAGHTML128549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29" w:rsidRDefault="00410C29" w:rsidP="00410C29">
      <w:pPr>
        <w:spacing w:after="0" w:line="240" w:lineRule="auto"/>
        <w:rPr>
          <w:rFonts w:ascii="Arial" w:hAnsi="Arial" w:cs="Arial"/>
        </w:rPr>
      </w:pPr>
    </w:p>
    <w:p w:rsidR="00410C29" w:rsidRDefault="00410C29" w:rsidP="00FC210E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Видно, что </w:t>
      </w:r>
      <w:r w:rsidR="00757141">
        <w:rPr>
          <w:rFonts w:ascii="Arial" w:hAnsi="Arial" w:cs="Arial"/>
        </w:rPr>
        <w:t>в документ попал неверный расход. Откроем регистр накопления «Расчет приборов учета» и установим отбор по лицевому счету и услуге:</w:t>
      </w:r>
    </w:p>
    <w:p w:rsidR="00757141" w:rsidRDefault="00757141" w:rsidP="00410C29">
      <w:pPr>
        <w:spacing w:after="0" w:line="240" w:lineRule="auto"/>
        <w:rPr>
          <w:rFonts w:ascii="Arial" w:hAnsi="Arial" w:cs="Arial"/>
        </w:rPr>
      </w:pPr>
    </w:p>
    <w:p w:rsidR="00757141" w:rsidRDefault="00757141" w:rsidP="00757141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5940425" cy="1307032"/>
            <wp:effectExtent l="0" t="0" r="3175" b="7620"/>
            <wp:docPr id="10" name="Рисунок 10" descr="C:\Users\ILSHAT~1\AppData\Local\Temp\SNAGHTML1299d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ILSHAT~1\AppData\Local\Temp\SNAGHTML1299da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41" w:rsidRDefault="00757141" w:rsidP="00757141">
      <w:pPr>
        <w:spacing w:after="0" w:line="240" w:lineRule="auto"/>
        <w:rPr>
          <w:rFonts w:ascii="Arial" w:hAnsi="Arial" w:cs="Arial"/>
        </w:rPr>
      </w:pPr>
    </w:p>
    <w:p w:rsidR="00757141" w:rsidRDefault="00757141" w:rsidP="007B598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регистре видно, что введенные показания и расход</w:t>
      </w:r>
      <w:r w:rsidR="00FC210E">
        <w:rPr>
          <w:rFonts w:ascii="Arial" w:hAnsi="Arial" w:cs="Arial"/>
        </w:rPr>
        <w:t xml:space="preserve">ы не соответствуют друг другу. </w:t>
      </w:r>
    </w:p>
    <w:p w:rsidR="00FC210E" w:rsidRDefault="00FC210E" w:rsidP="007B5984">
      <w:pPr>
        <w:spacing w:after="0" w:line="240" w:lineRule="auto"/>
        <w:jc w:val="both"/>
        <w:rPr>
          <w:rFonts w:ascii="Arial" w:hAnsi="Arial" w:cs="Arial"/>
        </w:rPr>
      </w:pPr>
    </w:p>
    <w:p w:rsidR="00FC210E" w:rsidRDefault="00FC210E" w:rsidP="007B598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данном примере можно конечно перезаполнить и </w:t>
      </w:r>
      <w:proofErr w:type="spellStart"/>
      <w:r>
        <w:rPr>
          <w:rFonts w:ascii="Arial" w:hAnsi="Arial" w:cs="Arial"/>
        </w:rPr>
        <w:t>перепровести</w:t>
      </w:r>
      <w:proofErr w:type="spellEnd"/>
      <w:r>
        <w:rPr>
          <w:rFonts w:ascii="Arial" w:hAnsi="Arial" w:cs="Arial"/>
        </w:rPr>
        <w:t xml:space="preserve"> документы «Начисление услуг», но это простой пример, в реальности же документов может быть очень много, </w:t>
      </w:r>
      <w:proofErr w:type="spellStart"/>
      <w:r>
        <w:rPr>
          <w:rFonts w:ascii="Arial" w:hAnsi="Arial" w:cs="Arial"/>
        </w:rPr>
        <w:t>перезаполнение</w:t>
      </w:r>
      <w:proofErr w:type="spellEnd"/>
      <w:r>
        <w:rPr>
          <w:rFonts w:ascii="Arial" w:hAnsi="Arial" w:cs="Arial"/>
        </w:rPr>
        <w:t xml:space="preserve"> может лишь ухудшить ситуацию.</w:t>
      </w:r>
    </w:p>
    <w:p w:rsidR="007B5984" w:rsidRDefault="00FC210E" w:rsidP="007B598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этом случае необходимо воспользоваться обработкой «</w:t>
      </w:r>
      <w:proofErr w:type="spellStart"/>
      <w:r w:rsidRPr="00FC210E">
        <w:rPr>
          <w:rFonts w:ascii="Arial" w:hAnsi="Arial" w:cs="Arial"/>
        </w:rPr>
        <w:t>АОБ_ОбнулениеОстатковРегистровНакопления</w:t>
      </w:r>
      <w:proofErr w:type="spellEnd"/>
      <w:r>
        <w:rPr>
          <w:rFonts w:ascii="Arial" w:hAnsi="Arial" w:cs="Arial"/>
        </w:rPr>
        <w:t>»</w:t>
      </w:r>
      <w:r w:rsidR="007B5984">
        <w:rPr>
          <w:rFonts w:ascii="Arial" w:hAnsi="Arial" w:cs="Arial"/>
        </w:rPr>
        <w:t xml:space="preserve">. </w:t>
      </w:r>
    </w:p>
    <w:p w:rsidR="007B5984" w:rsidRPr="007B5984" w:rsidRDefault="007B5984" w:rsidP="007B598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ПРИМЕЧАНИЕ: Перед использование</w:t>
      </w:r>
      <w:r w:rsidR="00C838DA">
        <w:rPr>
          <w:rFonts w:ascii="Arial" w:hAnsi="Arial" w:cs="Arial"/>
          <w:b/>
        </w:rPr>
        <w:t>м</w:t>
      </w:r>
      <w:r>
        <w:rPr>
          <w:rFonts w:ascii="Arial" w:hAnsi="Arial" w:cs="Arial"/>
          <w:b/>
        </w:rPr>
        <w:t xml:space="preserve"> обработки рекомендуется сделать резервную копию информационной базы.</w:t>
      </w:r>
    </w:p>
    <w:p w:rsidR="00FC210E" w:rsidRDefault="007B5984" w:rsidP="007B598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исправления сложившейся ситуации выполним следующие действия:</w:t>
      </w:r>
    </w:p>
    <w:p w:rsidR="007B5984" w:rsidRDefault="007B5984" w:rsidP="007B59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режиме «1С</w:t>
      </w:r>
      <w:proofErr w:type="gramStart"/>
      <w:r>
        <w:rPr>
          <w:rFonts w:ascii="Arial" w:hAnsi="Arial" w:cs="Arial"/>
        </w:rPr>
        <w:t>:П</w:t>
      </w:r>
      <w:proofErr w:type="gramEnd"/>
      <w:r>
        <w:rPr>
          <w:rFonts w:ascii="Arial" w:hAnsi="Arial" w:cs="Arial"/>
        </w:rPr>
        <w:t>редприятие» откроем обработку «</w:t>
      </w:r>
      <w:proofErr w:type="spellStart"/>
      <w:r w:rsidRPr="007B5984">
        <w:rPr>
          <w:rFonts w:ascii="Arial" w:hAnsi="Arial" w:cs="Arial"/>
        </w:rPr>
        <w:t>АОБ_ОбнулениеОстатковРегистровНакопления</w:t>
      </w:r>
      <w:proofErr w:type="spellEnd"/>
      <w:r>
        <w:rPr>
          <w:rFonts w:ascii="Arial" w:hAnsi="Arial" w:cs="Arial"/>
        </w:rPr>
        <w:t>» с помощью меню «Файл – Открыть»;</w:t>
      </w:r>
    </w:p>
    <w:p w:rsidR="007B5984" w:rsidRDefault="007B5984" w:rsidP="007B59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поле «Документ движения» выберем документ «Начисление услуг» за январь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7B5984" w:rsidRDefault="007B5984" w:rsidP="007B5984">
      <w:pPr>
        <w:spacing w:after="0" w:line="24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ПРИМЕЧАНИЕ: документ выбирается предшествующий тому</w:t>
      </w:r>
      <w:r w:rsidRPr="007B598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документу, в котором необходимо получить верные данные. В данном случае будем исправлять документ «Начисление услуг» за февраль, следовательно, в качестве документа движения выбирается документ «Начисление услуг» за январь.</w:t>
      </w:r>
    </w:p>
    <w:p w:rsidR="007B5984" w:rsidRDefault="007B5984" w:rsidP="007B59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поле «Регистр обнуления» выберем регистр «Расчет приборов учета»:</w:t>
      </w:r>
    </w:p>
    <w:p w:rsidR="007B5984" w:rsidRDefault="007B5984" w:rsidP="007B5984">
      <w:pPr>
        <w:pStyle w:val="a3"/>
        <w:spacing w:after="0" w:line="240" w:lineRule="auto"/>
        <w:ind w:left="1068"/>
        <w:rPr>
          <w:rFonts w:ascii="Arial" w:hAnsi="Arial" w:cs="Arial"/>
        </w:rPr>
      </w:pPr>
    </w:p>
    <w:p w:rsidR="007B5984" w:rsidRDefault="007B5984" w:rsidP="007B5984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4657725" cy="3571875"/>
            <wp:effectExtent l="0" t="0" r="9525" b="9525"/>
            <wp:docPr id="11" name="Рисунок 11" descr="C:\Users\ILSHAT~1\AppData\Local\Temp\SNAGHTML13bb2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ILSHAT~1\AppData\Local\Temp\SNAGHTML13bb2e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777" w:rsidRDefault="00197777" w:rsidP="00197777">
      <w:pPr>
        <w:spacing w:after="0" w:line="240" w:lineRule="auto"/>
        <w:rPr>
          <w:rFonts w:ascii="Arial" w:hAnsi="Arial" w:cs="Arial"/>
          <w:b/>
        </w:rPr>
      </w:pPr>
    </w:p>
    <w:p w:rsidR="00197777" w:rsidRDefault="00197777" w:rsidP="0019777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ПРИМЕЧАНИЕ: в обработке возможен отбор остатков. Критерии отбора настраиваются в таблице.</w:t>
      </w:r>
    </w:p>
    <w:p w:rsidR="00DA7C50" w:rsidRDefault="00DA7C50" w:rsidP="00197777">
      <w:pPr>
        <w:spacing w:after="0" w:line="240" w:lineRule="auto"/>
        <w:rPr>
          <w:rFonts w:ascii="Arial" w:hAnsi="Arial" w:cs="Arial"/>
          <w:b/>
        </w:rPr>
      </w:pPr>
    </w:p>
    <w:p w:rsidR="00DA7C50" w:rsidRDefault="00DA7C50" w:rsidP="00DA7C5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Нажмем кнопку «Выполнить». </w:t>
      </w:r>
    </w:p>
    <w:p w:rsidR="002B1E2E" w:rsidRDefault="00DA7C50" w:rsidP="002B1E2E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При нажатии данной кнопки данные в регистре накопления </w:t>
      </w:r>
      <w:r w:rsidR="00E85A7C">
        <w:rPr>
          <w:rFonts w:ascii="Arial" w:hAnsi="Arial" w:cs="Arial"/>
        </w:rPr>
        <w:t xml:space="preserve">«Расчет приборов учета» </w:t>
      </w:r>
      <w:r>
        <w:rPr>
          <w:rFonts w:ascii="Arial" w:hAnsi="Arial" w:cs="Arial"/>
        </w:rPr>
        <w:t>не изменятся</w:t>
      </w:r>
      <w:r w:rsidR="002B1E2E">
        <w:rPr>
          <w:rFonts w:ascii="Arial" w:hAnsi="Arial" w:cs="Arial"/>
        </w:rPr>
        <w:t xml:space="preserve"> визуально, но остатки буду обнулены.</w:t>
      </w:r>
    </w:p>
    <w:p w:rsidR="002B1E2E" w:rsidRDefault="002B1E2E" w:rsidP="002B1E2E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Перезаполним документ «Начисление услуг» за февраль:</w:t>
      </w:r>
    </w:p>
    <w:p w:rsidR="002B1E2E" w:rsidRDefault="002B1E2E" w:rsidP="002B1E2E">
      <w:pPr>
        <w:pStyle w:val="a3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43469"/>
            <wp:effectExtent l="0" t="0" r="3175" b="5080"/>
            <wp:docPr id="12" name="Рисунок 12" descr="C:\Users\ILSHAT~1\AppData\Local\Temp\SNAGHTML1519e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ILSHAT~1\AppData\Local\Temp\SNAGHTML1519ea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E2E" w:rsidRDefault="002B1E2E" w:rsidP="002B1E2E">
      <w:pPr>
        <w:pStyle w:val="a3"/>
        <w:spacing w:after="0" w:line="240" w:lineRule="auto"/>
        <w:ind w:left="0"/>
        <w:rPr>
          <w:rFonts w:ascii="Arial" w:hAnsi="Arial" w:cs="Arial"/>
        </w:rPr>
      </w:pPr>
    </w:p>
    <w:p w:rsidR="002B1E2E" w:rsidRDefault="002B1E2E" w:rsidP="002B1E2E">
      <w:pPr>
        <w:pStyle w:val="a3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Видно, что после использования обработки расчет стал верным.</w:t>
      </w:r>
    </w:p>
    <w:p w:rsidR="002B1E2E" w:rsidRDefault="002B1E2E" w:rsidP="002B1E2E">
      <w:pPr>
        <w:pStyle w:val="a3"/>
        <w:spacing w:after="0" w:line="240" w:lineRule="auto"/>
        <w:ind w:left="0"/>
        <w:rPr>
          <w:rFonts w:ascii="Arial" w:hAnsi="Arial" w:cs="Arial"/>
        </w:rPr>
      </w:pPr>
    </w:p>
    <w:p w:rsidR="00DA7C50" w:rsidRPr="002B1E2E" w:rsidRDefault="002B1E2E" w:rsidP="002B1E2E">
      <w:pPr>
        <w:pStyle w:val="a3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Неверные значения в регистре накопления «Расчет приборов учета» могут </w:t>
      </w:r>
      <w:r w:rsidR="00E85A7C">
        <w:rPr>
          <w:rFonts w:ascii="Arial" w:hAnsi="Arial" w:cs="Arial"/>
        </w:rPr>
        <w:t>образоваться также в результате ручного изменения данных в документе «Начисление услуг»</w:t>
      </w:r>
      <w:r w:rsidR="00AB3D8F">
        <w:rPr>
          <w:rFonts w:ascii="Arial" w:hAnsi="Arial" w:cs="Arial"/>
        </w:rPr>
        <w:t>, либо внесения нескольких документов «Ввод показаний счетчика» или «Начисление услуг» за период.</w:t>
      </w:r>
      <w:r w:rsidRPr="002B1E2E">
        <w:rPr>
          <w:rFonts w:ascii="Arial" w:hAnsi="Arial" w:cs="Arial"/>
        </w:rPr>
        <w:br/>
      </w:r>
    </w:p>
    <w:p w:rsidR="007B5984" w:rsidRPr="00410C29" w:rsidRDefault="007B5984" w:rsidP="007B5984">
      <w:pPr>
        <w:spacing w:after="0" w:line="240" w:lineRule="auto"/>
        <w:rPr>
          <w:rFonts w:ascii="Arial" w:hAnsi="Arial" w:cs="Arial"/>
        </w:rPr>
      </w:pPr>
    </w:p>
    <w:sectPr w:rsidR="007B5984" w:rsidRPr="0041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0D7"/>
    <w:multiLevelType w:val="hybridMultilevel"/>
    <w:tmpl w:val="C458E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57D52B4"/>
    <w:multiLevelType w:val="hybridMultilevel"/>
    <w:tmpl w:val="61CC613C"/>
    <w:lvl w:ilvl="0" w:tplc="A3EAE5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14"/>
    <w:rsid w:val="00131209"/>
    <w:rsid w:val="00153E14"/>
    <w:rsid w:val="00197777"/>
    <w:rsid w:val="002B1E2E"/>
    <w:rsid w:val="00410C29"/>
    <w:rsid w:val="006C7985"/>
    <w:rsid w:val="00757141"/>
    <w:rsid w:val="007B5984"/>
    <w:rsid w:val="00AB3D8F"/>
    <w:rsid w:val="00C838DA"/>
    <w:rsid w:val="00DA7C50"/>
    <w:rsid w:val="00E85A7C"/>
    <w:rsid w:val="00EF5E6B"/>
    <w:rsid w:val="00F60AD8"/>
    <w:rsid w:val="00FC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IlshatVDGB25</dc:creator>
  <cp:keywords/>
  <dc:description/>
  <cp:lastModifiedBy>IlshatVDGB25</cp:lastModifiedBy>
  <cp:revision>6</cp:revision>
  <dcterms:created xsi:type="dcterms:W3CDTF">2013-06-14T04:15:00Z</dcterms:created>
  <dcterms:modified xsi:type="dcterms:W3CDTF">2013-06-14T06:21:00Z</dcterms:modified>
</cp:coreProperties>
</file>